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/>
        <w:rPr>
          <w:rFonts w:ascii="Times New Roman" w:hAnsi="Times New Roman" w:cs="Times New Roman"/>
          <w:spacing w:val="-7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28"/>
          <w:szCs w:val="28"/>
        </w:rPr>
      </w:pP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32"/>
          <w:szCs w:val="32"/>
        </w:rPr>
      </w:pPr>
      <w:r w:rsidRPr="0008282B">
        <w:rPr>
          <w:rFonts w:ascii="Times New Roman" w:hAnsi="Times New Roman" w:cs="Times New Roman"/>
          <w:spacing w:val="-7"/>
          <w:sz w:val="32"/>
          <w:szCs w:val="32"/>
        </w:rPr>
        <w:t>Учреждение образования</w:t>
      </w: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32"/>
          <w:szCs w:val="32"/>
        </w:rPr>
      </w:pPr>
      <w:r w:rsidRPr="0008282B">
        <w:rPr>
          <w:rFonts w:ascii="Times New Roman" w:hAnsi="Times New Roman" w:cs="Times New Roman"/>
          <w:spacing w:val="-7"/>
          <w:sz w:val="32"/>
          <w:szCs w:val="32"/>
        </w:rPr>
        <w:t>«</w:t>
      </w:r>
      <w:proofErr w:type="spellStart"/>
      <w:r w:rsidRPr="0008282B">
        <w:rPr>
          <w:rFonts w:ascii="Times New Roman" w:hAnsi="Times New Roman" w:cs="Times New Roman"/>
          <w:spacing w:val="-7"/>
          <w:sz w:val="32"/>
          <w:szCs w:val="32"/>
        </w:rPr>
        <w:t>Городокский</w:t>
      </w:r>
      <w:proofErr w:type="spellEnd"/>
      <w:r w:rsidRPr="0008282B">
        <w:rPr>
          <w:rFonts w:ascii="Times New Roman" w:hAnsi="Times New Roman" w:cs="Times New Roman"/>
          <w:spacing w:val="-7"/>
          <w:sz w:val="32"/>
          <w:szCs w:val="32"/>
        </w:rPr>
        <w:t xml:space="preserve"> государственный аграрно-технический колледж»</w:t>
      </w:r>
    </w:p>
    <w:p w:rsidR="0008282B" w:rsidRP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32"/>
          <w:szCs w:val="32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175738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Методические указания </w:t>
      </w:r>
    </w:p>
    <w:p w:rsidR="00175738" w:rsidRPr="0008282B" w:rsidRDefault="00175738" w:rsidP="0008282B">
      <w:pPr>
        <w:tabs>
          <w:tab w:val="left" w:pos="1701"/>
          <w:tab w:val="left" w:pos="5670"/>
        </w:tabs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b/>
          <w:sz w:val="28"/>
          <w:szCs w:val="28"/>
        </w:rPr>
        <w:t>по учебной дисциплине</w:t>
      </w:r>
      <w:r w:rsidR="00AC2780">
        <w:rPr>
          <w:rFonts w:ascii="Times New Roman" w:hAnsi="Times New Roman" w:cs="Times New Roman"/>
          <w:sz w:val="28"/>
          <w:szCs w:val="28"/>
        </w:rPr>
        <w:t xml:space="preserve"> «</w:t>
      </w:r>
      <w:r w:rsidR="00C54841">
        <w:rPr>
          <w:rFonts w:ascii="Times New Roman" w:hAnsi="Times New Roman" w:cs="Times New Roman"/>
          <w:sz w:val="28"/>
          <w:szCs w:val="28"/>
        </w:rPr>
        <w:t>Возрастная физиология и гигиена</w:t>
      </w:r>
      <w:r w:rsidRPr="0008282B">
        <w:rPr>
          <w:rFonts w:ascii="Times New Roman" w:hAnsi="Times New Roman" w:cs="Times New Roman"/>
          <w:sz w:val="28"/>
          <w:szCs w:val="28"/>
        </w:rPr>
        <w:t>»</w:t>
      </w: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5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специальность «Техническое обеспечение процессов сельскохозяйственного</w:t>
      </w: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5" w:firstLine="567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 xml:space="preserve"> производства (по направлениям)» заочной формы обучения.</w:t>
      </w:r>
    </w:p>
    <w:p w:rsid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2203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Преподаватель Кравцова Е.В</w:t>
      </w:r>
    </w:p>
    <w:p w:rsidR="00562203" w:rsidRDefault="00562203">
      <w:pP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</w:p>
    <w:p w:rsidR="0008282B" w:rsidRP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Методические указания к выполнению 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домашней 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контрольной работы составлены в соответствии </w:t>
      </w:r>
      <w:r w:rsidRP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 </w:t>
      </w:r>
      <w:hyperlink r:id="rId5" w:tooltip="Учебные программы" w:history="1">
        <w:r w:rsidRPr="003659E5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учебной программой</w:t>
        </w:r>
      </w:hyperlink>
      <w:r w:rsid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(типовая учебная программа по учебной дисциплине 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C54841">
        <w:rPr>
          <w:rFonts w:ascii="Times New Roman" w:hAnsi="Times New Roman" w:cs="Times New Roman"/>
          <w:sz w:val="28"/>
          <w:szCs w:val="28"/>
        </w:rPr>
        <w:t>Возрастная физиология и гигиена</w:t>
      </w:r>
      <w:r w:rsidR="003659E5">
        <w:rPr>
          <w:rFonts w:ascii="Times New Roman" w:hAnsi="Times New Roman" w:cs="Times New Roman"/>
          <w:sz w:val="28"/>
          <w:szCs w:val="28"/>
        </w:rPr>
        <w:t>»</w:t>
      </w:r>
      <w:r w:rsidR="0008282B">
        <w:rPr>
          <w:rFonts w:ascii="Times New Roman" w:hAnsi="Times New Roman" w:cs="Times New Roman"/>
          <w:sz w:val="28"/>
          <w:szCs w:val="28"/>
        </w:rPr>
        <w:t xml:space="preserve"> профессионального компонента типового учебного плана для направления специальностей «Производственная и педагогическая деятельн</w:t>
      </w:r>
      <w:r w:rsidR="003659E5">
        <w:rPr>
          <w:rFonts w:ascii="Times New Roman" w:hAnsi="Times New Roman" w:cs="Times New Roman"/>
          <w:sz w:val="28"/>
          <w:szCs w:val="28"/>
        </w:rPr>
        <w:t>ость» Постановление Министерства</w:t>
      </w:r>
      <w:r w:rsidR="0008282B">
        <w:rPr>
          <w:rFonts w:ascii="Times New Roman" w:hAnsi="Times New Roman" w:cs="Times New Roman"/>
          <w:sz w:val="28"/>
          <w:szCs w:val="28"/>
        </w:rPr>
        <w:t xml:space="preserve"> образования Республ</w:t>
      </w:r>
      <w:r w:rsidR="003659E5">
        <w:rPr>
          <w:rFonts w:ascii="Times New Roman" w:hAnsi="Times New Roman" w:cs="Times New Roman"/>
          <w:sz w:val="28"/>
          <w:szCs w:val="28"/>
        </w:rPr>
        <w:t xml:space="preserve">ики Беларусь </w:t>
      </w:r>
      <w:r w:rsidR="00C54841">
        <w:rPr>
          <w:rFonts w:ascii="Times New Roman" w:hAnsi="Times New Roman" w:cs="Times New Roman"/>
          <w:sz w:val="28"/>
          <w:szCs w:val="28"/>
        </w:rPr>
        <w:t xml:space="preserve"> № 6 от 26.01.2017</w:t>
      </w:r>
      <w:r w:rsidR="0008282B">
        <w:rPr>
          <w:rFonts w:ascii="Times New Roman" w:hAnsi="Times New Roman" w:cs="Times New Roman"/>
          <w:sz w:val="28"/>
          <w:szCs w:val="28"/>
        </w:rPr>
        <w:t xml:space="preserve"> года.) 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дисциплины «</w:t>
      </w:r>
      <w:r w:rsidR="00C54841">
        <w:rPr>
          <w:rFonts w:ascii="Times New Roman" w:hAnsi="Times New Roman" w:cs="Times New Roman"/>
          <w:sz w:val="28"/>
          <w:szCs w:val="28"/>
        </w:rPr>
        <w:t>Возрастная физиология и гигиена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1.  ОБЩИЕ ПОЛОЖЕНИЯ</w:t>
      </w:r>
    </w:p>
    <w:p w:rsidR="00175738" w:rsidRPr="00175738" w:rsidRDefault="00B04D95" w:rsidP="0008282B">
      <w:pPr>
        <w:shd w:val="clear" w:color="auto" w:fill="FFFFFF"/>
        <w:tabs>
          <w:tab w:val="left" w:pos="1701"/>
        </w:tabs>
        <w:spacing w:after="0" w:line="240" w:lineRule="auto"/>
        <w:ind w:right="-5"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Домашняя к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онтрольная работа по 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учебной 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дисциплине «</w:t>
      </w:r>
      <w:r w:rsidR="00C54841">
        <w:rPr>
          <w:rFonts w:ascii="Times New Roman" w:hAnsi="Times New Roman" w:cs="Times New Roman"/>
          <w:sz w:val="28"/>
          <w:szCs w:val="28"/>
        </w:rPr>
        <w:t>Возрастная физиология и гигиена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выполняется </w:t>
      </w:r>
      <w:r w:rsidR="00175738"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учащимися заочной формы обучения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соответствии с учебным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планом по специальности 2-74 06 01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75738" w:rsidRPr="0008282B">
        <w:rPr>
          <w:rFonts w:ascii="Times New Roman" w:hAnsi="Times New Roman" w:cs="Times New Roman"/>
          <w:sz w:val="28"/>
          <w:szCs w:val="28"/>
        </w:rPr>
        <w:t xml:space="preserve">«Техническое обеспечение процессов сельскохозяйственного производства (по направлениям)» 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Целью </w:t>
      </w:r>
      <w:r w:rsidR="00B04D95"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домашней 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контрольной работы является углубление знаний основных теоретических положений, необходимых для изучения курса «</w:t>
      </w:r>
      <w:r w:rsidR="00C54841">
        <w:rPr>
          <w:rFonts w:ascii="Times New Roman" w:hAnsi="Times New Roman" w:cs="Times New Roman"/>
          <w:sz w:val="28"/>
          <w:szCs w:val="28"/>
        </w:rPr>
        <w:t>Возрастная физиология и гигиена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», закрепление практических навыков по использованию полученных знаний.</w:t>
      </w:r>
    </w:p>
    <w:p w:rsidR="00175738" w:rsidRPr="00175738" w:rsidRDefault="00B04D95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Контрольная работа содержит вопросы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75738" w:rsidRP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включаю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щие как </w:t>
      </w:r>
      <w:proofErr w:type="gramStart"/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теоретических</w:t>
      </w:r>
      <w:proofErr w:type="gramEnd"/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так и практических заданий. 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2.  ТРЕБОВАНИЯ К ОБЪЕМУ, ОФОРМЛЕНИЮ И СРОКАМ ВЫПОЛНЕНИЯ КОНТРОЛЬНОЙ РАБОТЫ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Контрольная работа оформляется в соответствии с требованиями</w:t>
      </w:r>
      <w:r w:rsidR="00B04D95"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Состав контрольной работы и очередность размещения отдельных частей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такова: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  Титульный лист;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  Содержание;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  Вопрос 1;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  Вопрос 2;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  Вопрос 3;</w:t>
      </w:r>
    </w:p>
    <w:p w:rsidR="00175738" w:rsidRPr="00175738" w:rsidRDefault="00B04D95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 Список используемой литературы.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Общие требования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Контрольная работа выполняется от руки или в машинописном виде на одной стороне белой бумаги формата А4 (210х297 мм), размер шрифта – 14, </w:t>
      </w:r>
      <w:proofErr w:type="spell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6220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proofErr w:type="spell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oman</w:t>
      </w:r>
      <w:proofErr w:type="spell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межстрочный интервал – одинарный. Объем контрольной работы – не более 30 страниц, включая титульный лист и список используемой литературы. Размеры полей: левое – 30 мм, правое – 10 мм, верхнее и нижнее - 20 мм. При написании допускаются общепринятые сокращения.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Заголовки пишут прописными буквами</w:t>
      </w:r>
      <w:r w:rsidRPr="0017573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eastAsia="ru-RU"/>
        </w:rPr>
        <w:t>, 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выделяются жирным шрифтом.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Точка в конце заголовка не ставится, переносы не допускаются. Расстояние между заголовком и текстом – 2 строки.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Каждый вопрос следует начинать с нового листа. Названия вопросов размещают в верхней части листа симметрично тексту. Точка в конце названия вопросов не ставится, переносы не допускаются. Расстояние между заголовком и текстом – 2 строки.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 имеют порядковую нумерацию, нумеруются арабскими цифрами. Страницы контрольной работы нумеруются арабскими цифрами, в правом верхнем углу. Титульный лист включается в общую нумерацию, но номер страницы не указывается.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lastRenderedPageBreak/>
        <w:t>Ссылки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в тексте на источники допускается приводить в подстрочном примечании или указывать порядковый номер источника по списку источников и номер страницы, выделенные косыми чертами, например, /3, с.5/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подстрочном варианте цитата заключается в кавычки и обозначается знаком сноски. В подстрочном примечании дается полное </w:t>
      </w:r>
      <w:hyperlink r:id="rId6" w:tooltip="Библиография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библиографическое</w:t>
        </w:r>
      </w:hyperlink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описание источника цитирования и указывается страница.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Список литературы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Список должен содержать перечень источников, использованных при </w:t>
      </w:r>
      <w:hyperlink r:id="rId7" w:tooltip="Выполнение работ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выполнении работы</w:t>
        </w:r>
      </w:hyperlink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включать не менее 5-ти источников. Список литературы составляют либо по </w:t>
      </w:r>
      <w:hyperlink r:id="rId8" w:tooltip="Алфавит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алфавиту</w:t>
        </w:r>
      </w:hyperlink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фамилий авторов (при этом указывают сначала источники русские, затем – иностранные), либо по хронологическому принципу. Сведения об источниках необходимо давать в соответствии с предъявленными требованиями (автор, название, место издания, издательство, год издания).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Законченная работа, содержащая все требуемые элементы оформления и скрепленная по левому краю, сдается для проверки согласно графика.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3.  ВАРИА</w:t>
      </w:r>
      <w:r w:rsidR="00B04D95" w:rsidRPr="000828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НТЫ ЗАДАНИЙ К КОНТРОЛЬНОЙ РАБОТЫ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Выбор варианта осуществляется согласно </w:t>
      </w:r>
      <w:r w:rsidR="00AC278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приведенной таблице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4. ЗАДАНИЯ ДЛЯ КОНТРОЛЬНОЙ РАБОТЫ ПО ДИСЦИПЛИНЕ </w:t>
      </w:r>
      <w:r w:rsidR="00C54841" w:rsidRPr="00C5484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«</w:t>
      </w:r>
      <w:r w:rsidR="00C54841" w:rsidRPr="00C54841">
        <w:rPr>
          <w:rFonts w:ascii="Times New Roman" w:hAnsi="Times New Roman" w:cs="Times New Roman"/>
          <w:b/>
          <w:sz w:val="28"/>
          <w:szCs w:val="28"/>
        </w:rPr>
        <w:t>ВОЗРАСТНАЯ ФИЗИОЛОГИЯ И ГИГИЕНА</w:t>
      </w:r>
      <w:r w:rsidR="00C54841" w:rsidRPr="00C5484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»</w:t>
      </w:r>
    </w:p>
    <w:p w:rsidR="00B04D95" w:rsidRDefault="0008282B" w:rsidP="0008282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Перечень вопросов</w:t>
      </w:r>
      <w:r w:rsidR="00B04D95" w:rsidRPr="0008282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300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C54841">
        <w:rPr>
          <w:rFonts w:ascii="Times New Roman" w:hAnsi="Times New Roman" w:cs="Times New Roman"/>
          <w:color w:val="000000"/>
          <w:sz w:val="28"/>
          <w:szCs w:val="28"/>
        </w:rPr>
        <w:t>1.Каково значение нервной системы?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300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C54841">
        <w:rPr>
          <w:rFonts w:ascii="Times New Roman" w:hAnsi="Times New Roman" w:cs="Times New Roman"/>
          <w:color w:val="000000"/>
          <w:sz w:val="28"/>
          <w:szCs w:val="28"/>
        </w:rPr>
        <w:t>2.Приведите общий план строения нервной системы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300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C54841">
        <w:rPr>
          <w:rFonts w:ascii="Times New Roman" w:hAnsi="Times New Roman" w:cs="Times New Roman"/>
          <w:color w:val="000000"/>
          <w:sz w:val="28"/>
          <w:szCs w:val="28"/>
        </w:rPr>
        <w:t>3.Каковы основные свойства нервной системы?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300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C54841">
        <w:rPr>
          <w:rFonts w:ascii="Times New Roman" w:hAnsi="Times New Roman" w:cs="Times New Roman"/>
          <w:color w:val="000000"/>
          <w:sz w:val="28"/>
          <w:szCs w:val="28"/>
        </w:rPr>
        <w:t>4.Каково строение нейрона?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150"/>
        <w:textAlignment w:val="baseline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C5484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1.Что такое сигнальные системы, их характеристика?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150"/>
        <w:textAlignment w:val="baseline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C5484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2.Охарактеризуйте типы высшей нервной деятельности?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150"/>
        <w:textAlignment w:val="baseline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C5484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Приведите строение органов зрения.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150"/>
        <w:textAlignment w:val="baseline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C54841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Какова гигиена органа зрения?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150"/>
        <w:textAlignment w:val="baseline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C5484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Охарактеризуйте возрастные особенности зрительной сенсорной системы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150"/>
        <w:textAlignment w:val="baseline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C5484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Приведите характеристику слухового анализатора.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150"/>
        <w:textAlignment w:val="baseline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Pr="00C54841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Каковы </w:t>
      </w:r>
      <w:r w:rsidRPr="00C5484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возрастные особенности слухового анализатора</w:t>
      </w:r>
      <w:r w:rsidRPr="00C54841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?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150"/>
        <w:textAlignment w:val="baseline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C5484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Какова гигиена слуховой сенсорной системы?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54841">
        <w:rPr>
          <w:rFonts w:ascii="Times New Roman" w:hAnsi="Times New Roman" w:cs="Times New Roman"/>
          <w:sz w:val="28"/>
          <w:szCs w:val="28"/>
        </w:rPr>
        <w:t>Каково значение выделительной системы?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54841">
        <w:rPr>
          <w:rFonts w:ascii="Times New Roman" w:hAnsi="Times New Roman" w:cs="Times New Roman"/>
          <w:sz w:val="28"/>
          <w:szCs w:val="28"/>
        </w:rPr>
        <w:t>Охарактеризуйте ф</w:t>
      </w:r>
      <w:r w:rsidRPr="00C54841">
        <w:rPr>
          <w:rFonts w:ascii="Times New Roman" w:hAnsi="Times New Roman" w:cs="Times New Roman"/>
          <w:color w:val="000000"/>
          <w:sz w:val="28"/>
          <w:szCs w:val="28"/>
        </w:rPr>
        <w:t>ункции и строение почек.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54841">
        <w:rPr>
          <w:rFonts w:ascii="Times New Roman" w:hAnsi="Times New Roman" w:cs="Times New Roman"/>
          <w:color w:val="000000"/>
          <w:sz w:val="28"/>
          <w:szCs w:val="28"/>
        </w:rPr>
        <w:t xml:space="preserve">Охарактеризуйте мероприятия </w:t>
      </w:r>
      <w:proofErr w:type="gramStart"/>
      <w:r w:rsidRPr="00C54841">
        <w:rPr>
          <w:rFonts w:ascii="Times New Roman" w:hAnsi="Times New Roman" w:cs="Times New Roman"/>
          <w:color w:val="000000"/>
          <w:sz w:val="28"/>
          <w:szCs w:val="28"/>
        </w:rPr>
        <w:t>по  гигиене</w:t>
      </w:r>
      <w:proofErr w:type="gramEnd"/>
      <w:r w:rsidRPr="00C54841">
        <w:rPr>
          <w:rFonts w:ascii="Times New Roman" w:hAnsi="Times New Roman" w:cs="Times New Roman"/>
          <w:color w:val="000000"/>
          <w:sz w:val="28"/>
          <w:szCs w:val="28"/>
        </w:rPr>
        <w:t xml:space="preserve"> мочевыделительной системы.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ind w:right="300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54841">
        <w:rPr>
          <w:rFonts w:ascii="Times New Roman" w:hAnsi="Times New Roman" w:cs="Times New Roman"/>
          <w:sz w:val="28"/>
          <w:szCs w:val="28"/>
        </w:rPr>
        <w:t>Каковы функции кожи человека?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>Каково значение возрастной физиологии для педагогики и психологии.</w:t>
      </w:r>
    </w:p>
    <w:p w:rsidR="00C54841" w:rsidRPr="00C54841" w:rsidRDefault="00C54841" w:rsidP="00C54841">
      <w:pPr>
        <w:pStyle w:val="21"/>
        <w:numPr>
          <w:ilvl w:val="0"/>
          <w:numId w:val="5"/>
        </w:numPr>
        <w:shd w:val="clear" w:color="auto" w:fill="auto"/>
        <w:spacing w:line="240" w:lineRule="auto"/>
        <w:jc w:val="left"/>
        <w:rPr>
          <w:rFonts w:cs="Times New Roman"/>
          <w:sz w:val="28"/>
          <w:szCs w:val="28"/>
        </w:rPr>
      </w:pPr>
      <w:r w:rsidRPr="00C54841">
        <w:rPr>
          <w:rFonts w:cs="Times New Roman"/>
          <w:sz w:val="28"/>
          <w:szCs w:val="28"/>
        </w:rPr>
        <w:t>Охарактеризуйте функции и строение почек</w:t>
      </w:r>
    </w:p>
    <w:p w:rsidR="00C54841" w:rsidRPr="00C54841" w:rsidRDefault="00C54841" w:rsidP="00C54841">
      <w:pPr>
        <w:pStyle w:val="21"/>
        <w:numPr>
          <w:ilvl w:val="0"/>
          <w:numId w:val="5"/>
        </w:numPr>
        <w:shd w:val="clear" w:color="auto" w:fill="auto"/>
        <w:spacing w:line="240" w:lineRule="auto"/>
        <w:jc w:val="left"/>
        <w:rPr>
          <w:rFonts w:cs="Times New Roman"/>
          <w:sz w:val="28"/>
          <w:szCs w:val="28"/>
        </w:rPr>
      </w:pPr>
      <w:r w:rsidRPr="00C54841">
        <w:rPr>
          <w:rFonts w:cs="Times New Roman"/>
          <w:sz w:val="28"/>
          <w:szCs w:val="28"/>
        </w:rPr>
        <w:t>Охарактеризуйте понятие роста и развития.</w:t>
      </w:r>
    </w:p>
    <w:p w:rsidR="00C54841" w:rsidRPr="00C54841" w:rsidRDefault="00C54841" w:rsidP="00C54841">
      <w:pPr>
        <w:pStyle w:val="21"/>
        <w:numPr>
          <w:ilvl w:val="0"/>
          <w:numId w:val="5"/>
        </w:numPr>
        <w:shd w:val="clear" w:color="auto" w:fill="auto"/>
        <w:spacing w:line="240" w:lineRule="auto"/>
        <w:jc w:val="left"/>
        <w:rPr>
          <w:rFonts w:cs="Times New Roman"/>
          <w:color w:val="000000"/>
          <w:sz w:val="28"/>
          <w:szCs w:val="28"/>
        </w:rPr>
      </w:pPr>
      <w:r w:rsidRPr="00C54841">
        <w:rPr>
          <w:rFonts w:cs="Times New Roman"/>
          <w:sz w:val="28"/>
          <w:szCs w:val="28"/>
        </w:rPr>
        <w:t>Каково строение выделительной системы?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>Каковы функции опорно-двигательного аппарата?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 xml:space="preserve">Каково значение эндокринной системы? 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>Каково значение пищеварения.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>Каково строение кожи.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proofErr w:type="gramStart"/>
      <w:r w:rsidRPr="00C54841">
        <w:rPr>
          <w:rFonts w:ascii="Times New Roman" w:hAnsi="Times New Roman" w:cs="Times New Roman"/>
          <w:sz w:val="28"/>
          <w:szCs w:val="28"/>
        </w:rPr>
        <w:t>Охарактеризуйте  строение</w:t>
      </w:r>
      <w:proofErr w:type="gramEnd"/>
      <w:r w:rsidRPr="00C54841">
        <w:rPr>
          <w:rFonts w:ascii="Times New Roman" w:hAnsi="Times New Roman" w:cs="Times New Roman"/>
          <w:sz w:val="28"/>
          <w:szCs w:val="28"/>
        </w:rPr>
        <w:t xml:space="preserve"> сердечно-сосудистой системы.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>Каково влияние гормонов на развитие нервной системы и поведения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 xml:space="preserve">Что такое сигнальные системы? 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lastRenderedPageBreak/>
        <w:t>Охарактеризуйте фазы работоспособности.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 xml:space="preserve">Назовите основные группы мышц. 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 xml:space="preserve">Что такое обмен веществ в организме? 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 xml:space="preserve">Какое давление называют кровяным, артериальным? 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 xml:space="preserve">Каковы функции кожи человека? 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>Охарактеризуйте работу сердца.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 xml:space="preserve">Каковы основы рационального питания? </w:t>
      </w:r>
    </w:p>
    <w:p w:rsidR="00C54841" w:rsidRP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>Охарактеризуйте типы высшей нервной деятельности.</w:t>
      </w:r>
    </w:p>
    <w:p w:rsidR="00C54841" w:rsidRDefault="00C54841" w:rsidP="00C54841">
      <w:pPr>
        <w:pStyle w:val="a7"/>
        <w:numPr>
          <w:ilvl w:val="0"/>
          <w:numId w:val="5"/>
        </w:numPr>
        <w:spacing w:after="0" w:line="24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C54841">
        <w:rPr>
          <w:rFonts w:ascii="Times New Roman" w:hAnsi="Times New Roman" w:cs="Times New Roman"/>
          <w:sz w:val="28"/>
          <w:szCs w:val="28"/>
        </w:rPr>
        <w:t>Какова гигиена органов зрения.</w:t>
      </w:r>
    </w:p>
    <w:p w:rsidR="00C54841" w:rsidRPr="00C54841" w:rsidRDefault="00C54841" w:rsidP="00C54841">
      <w:pPr>
        <w:spacing w:after="0" w:line="240" w:lineRule="auto"/>
        <w:ind w:left="360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jc w:val="center"/>
        <w:rPr>
          <w:sz w:val="28"/>
          <w:szCs w:val="28"/>
        </w:rPr>
      </w:pPr>
      <w:r>
        <w:rPr>
          <w:sz w:val="28"/>
          <w:szCs w:val="28"/>
        </w:rPr>
        <w:t>Варианты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 xml:space="preserve">1. 35. 36 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2. 33. 34.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3. 31. 32.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4. 29. 30.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5. 27. 28.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6. 25. 26.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7. 23. 24.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8. 21. 22.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9. 19. 20.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10.17.18.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11.15.16.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12.13.14.</w:t>
      </w: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5B700E" w:rsidRDefault="005B700E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FD61D5" w:rsidRDefault="00FD61D5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08282B" w:rsidRPr="0008282B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lastRenderedPageBreak/>
        <w:t>5</w:t>
      </w:r>
      <w:r w:rsidR="0008282B" w:rsidRPr="000828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. Рекомендуемая литература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2C38DA" w:rsidRPr="00FD61D5" w:rsidRDefault="00FD61D5" w:rsidP="00FD61D5">
      <w:pPr>
        <w:pStyle w:val="a7"/>
        <w:numPr>
          <w:ilvl w:val="0"/>
          <w:numId w:val="7"/>
        </w:num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8"/>
          <w:szCs w:val="28"/>
          <w:lang w:val="be-BY"/>
        </w:rPr>
      </w:pPr>
      <w:r w:rsidRPr="00FD61D5">
        <w:rPr>
          <w:rFonts w:ascii="Times New Roman" w:hAnsi="Times New Roman" w:cs="Times New Roman"/>
          <w:sz w:val="28"/>
          <w:szCs w:val="28"/>
          <w:lang w:val="be-BY"/>
        </w:rPr>
        <w:t>Возрастная физиология и школьная гигиена</w:t>
      </w:r>
      <w:r w:rsidRPr="00FD61D5">
        <w:rPr>
          <w:rFonts w:ascii="Times New Roman" w:hAnsi="Times New Roman" w:cs="Times New Roman"/>
          <w:sz w:val="28"/>
          <w:szCs w:val="28"/>
          <w:lang w:val="be-BY"/>
        </w:rPr>
        <w:t xml:space="preserve"> </w:t>
      </w:r>
      <w:r w:rsidRPr="00FD61D5">
        <w:rPr>
          <w:rFonts w:ascii="Times New Roman" w:hAnsi="Times New Roman" w:cs="Times New Roman"/>
          <w:sz w:val="28"/>
          <w:szCs w:val="28"/>
          <w:lang w:val="be-BY"/>
        </w:rPr>
        <w:t>Хрипкова А.Г.</w:t>
      </w:r>
      <w:r w:rsidRPr="00FD61D5">
        <w:rPr>
          <w:rFonts w:ascii="Times New Roman" w:hAnsi="Times New Roman" w:cs="Times New Roman"/>
          <w:sz w:val="28"/>
          <w:szCs w:val="28"/>
          <w:lang w:val="be-BY"/>
        </w:rPr>
        <w:t xml:space="preserve"> </w:t>
      </w:r>
      <w:r w:rsidRPr="00FD61D5">
        <w:rPr>
          <w:rFonts w:ascii="Times New Roman" w:hAnsi="Times New Roman" w:cs="Times New Roman"/>
          <w:sz w:val="28"/>
          <w:szCs w:val="28"/>
          <w:lang w:val="be-BY"/>
        </w:rPr>
        <w:t>Москва: “Просвещение” 1990</w:t>
      </w:r>
    </w:p>
    <w:p w:rsidR="00FD61D5" w:rsidRPr="00FD61D5" w:rsidRDefault="00FD61D5" w:rsidP="00FD61D5">
      <w:pPr>
        <w:pStyle w:val="a7"/>
        <w:numPr>
          <w:ilvl w:val="0"/>
          <w:numId w:val="7"/>
        </w:num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8"/>
          <w:szCs w:val="28"/>
        </w:rPr>
      </w:pPr>
      <w:r w:rsidRPr="00FD61D5">
        <w:rPr>
          <w:rFonts w:ascii="Times New Roman" w:hAnsi="Times New Roman" w:cs="Times New Roman"/>
          <w:sz w:val="28"/>
          <w:szCs w:val="28"/>
        </w:rPr>
        <w:t>Основы медицинских знаний</w:t>
      </w:r>
      <w:r w:rsidRPr="00FD61D5">
        <w:rPr>
          <w:rFonts w:ascii="Times New Roman" w:hAnsi="Times New Roman" w:cs="Times New Roman"/>
          <w:sz w:val="28"/>
          <w:szCs w:val="28"/>
        </w:rPr>
        <w:t xml:space="preserve"> </w:t>
      </w:r>
      <w:r w:rsidRPr="00FD61D5">
        <w:rPr>
          <w:rFonts w:ascii="Times New Roman" w:hAnsi="Times New Roman" w:cs="Times New Roman"/>
          <w:sz w:val="28"/>
          <w:szCs w:val="28"/>
          <w:lang w:val="be-BY"/>
        </w:rPr>
        <w:t>Тонкова-Ямпольская Р.В.</w:t>
      </w:r>
      <w:r w:rsidRPr="00FD61D5">
        <w:rPr>
          <w:rFonts w:ascii="Times New Roman" w:hAnsi="Times New Roman" w:cs="Times New Roman"/>
          <w:sz w:val="28"/>
          <w:szCs w:val="28"/>
          <w:lang w:val="be-BY"/>
        </w:rPr>
        <w:t xml:space="preserve"> </w:t>
      </w:r>
      <w:r w:rsidRPr="00FD61D5">
        <w:rPr>
          <w:rFonts w:ascii="Times New Roman" w:hAnsi="Times New Roman" w:cs="Times New Roman"/>
          <w:sz w:val="28"/>
          <w:szCs w:val="28"/>
          <w:lang w:val="be-BY"/>
        </w:rPr>
        <w:t>Москва: “Просвещение” 1981</w:t>
      </w:r>
    </w:p>
    <w:p w:rsidR="00FD61D5" w:rsidRPr="00FD61D5" w:rsidRDefault="00FD61D5" w:rsidP="00FD61D5">
      <w:pPr>
        <w:pStyle w:val="a7"/>
        <w:numPr>
          <w:ilvl w:val="0"/>
          <w:numId w:val="7"/>
        </w:num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8"/>
          <w:szCs w:val="28"/>
        </w:rPr>
      </w:pPr>
      <w:r w:rsidRPr="00FD61D5">
        <w:rPr>
          <w:rFonts w:ascii="Times New Roman" w:hAnsi="Times New Roman" w:cs="Times New Roman"/>
          <w:sz w:val="28"/>
          <w:szCs w:val="28"/>
          <w:lang w:val="be-BY"/>
        </w:rPr>
        <w:t>Возрастная психология Г.С Абрамова М., 1998</w:t>
      </w:r>
    </w:p>
    <w:p w:rsidR="00FD61D5" w:rsidRPr="00FD61D5" w:rsidRDefault="00FD61D5" w:rsidP="00FD61D5">
      <w:pPr>
        <w:pStyle w:val="a7"/>
        <w:numPr>
          <w:ilvl w:val="0"/>
          <w:numId w:val="7"/>
        </w:num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8"/>
          <w:szCs w:val="28"/>
        </w:rPr>
      </w:pPr>
      <w:r w:rsidRPr="00FD61D5">
        <w:rPr>
          <w:rFonts w:ascii="Times New Roman" w:hAnsi="Times New Roman" w:cs="Times New Roman"/>
          <w:sz w:val="28"/>
          <w:szCs w:val="28"/>
        </w:rPr>
        <w:t xml:space="preserve">Основы </w:t>
      </w:r>
      <w:proofErr w:type="spellStart"/>
      <w:r w:rsidRPr="00FD61D5">
        <w:rPr>
          <w:rFonts w:ascii="Times New Roman" w:hAnsi="Times New Roman" w:cs="Times New Roman"/>
          <w:sz w:val="28"/>
          <w:szCs w:val="28"/>
        </w:rPr>
        <w:t>валеологии</w:t>
      </w:r>
      <w:proofErr w:type="spellEnd"/>
      <w:r w:rsidRPr="00FD61D5">
        <w:rPr>
          <w:rFonts w:ascii="Times New Roman" w:hAnsi="Times New Roman" w:cs="Times New Roman"/>
          <w:sz w:val="28"/>
          <w:szCs w:val="28"/>
        </w:rPr>
        <w:t xml:space="preserve"> и школьной гигиены М.П. Дорошкевич Минск 2007</w:t>
      </w:r>
    </w:p>
    <w:p w:rsidR="00FD61D5" w:rsidRPr="00FD61D5" w:rsidRDefault="00FD61D5" w:rsidP="00FD61D5">
      <w:pPr>
        <w:pStyle w:val="a7"/>
        <w:numPr>
          <w:ilvl w:val="0"/>
          <w:numId w:val="7"/>
        </w:num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8"/>
          <w:szCs w:val="28"/>
        </w:rPr>
      </w:pPr>
      <w:r w:rsidRPr="00FD61D5">
        <w:rPr>
          <w:rFonts w:ascii="Times New Roman" w:hAnsi="Times New Roman" w:cs="Times New Roman"/>
          <w:sz w:val="28"/>
          <w:szCs w:val="28"/>
        </w:rPr>
        <w:t xml:space="preserve">Психофизиология ребенка Н.В. Дубровинская М., 2000 год </w:t>
      </w:r>
      <w:bookmarkStart w:id="0" w:name="_GoBack"/>
      <w:bookmarkEnd w:id="0"/>
    </w:p>
    <w:p w:rsidR="00FD61D5" w:rsidRPr="00FD61D5" w:rsidRDefault="00FD61D5" w:rsidP="00FD61D5">
      <w:pPr>
        <w:pStyle w:val="a7"/>
        <w:numPr>
          <w:ilvl w:val="0"/>
          <w:numId w:val="7"/>
        </w:num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8"/>
          <w:szCs w:val="28"/>
        </w:rPr>
      </w:pPr>
      <w:r w:rsidRPr="00FD61D5">
        <w:rPr>
          <w:rFonts w:ascii="Times New Roman" w:hAnsi="Times New Roman" w:cs="Times New Roman"/>
          <w:sz w:val="28"/>
          <w:szCs w:val="28"/>
        </w:rPr>
        <w:t xml:space="preserve">Практикум по анатомии </w:t>
      </w:r>
      <w:proofErr w:type="gramStart"/>
      <w:r w:rsidRPr="00FD61D5">
        <w:rPr>
          <w:rFonts w:ascii="Times New Roman" w:hAnsi="Times New Roman" w:cs="Times New Roman"/>
          <w:sz w:val="28"/>
          <w:szCs w:val="28"/>
        </w:rPr>
        <w:t>и  физиологии</w:t>
      </w:r>
      <w:proofErr w:type="gramEnd"/>
      <w:r w:rsidRPr="00FD61D5">
        <w:rPr>
          <w:rFonts w:ascii="Times New Roman" w:hAnsi="Times New Roman" w:cs="Times New Roman"/>
          <w:sz w:val="28"/>
          <w:szCs w:val="28"/>
        </w:rPr>
        <w:t xml:space="preserve"> человека В.С. </w:t>
      </w:r>
      <w:proofErr w:type="spellStart"/>
      <w:r w:rsidRPr="00FD61D5">
        <w:rPr>
          <w:rFonts w:ascii="Times New Roman" w:hAnsi="Times New Roman" w:cs="Times New Roman"/>
          <w:sz w:val="28"/>
          <w:szCs w:val="28"/>
        </w:rPr>
        <w:t>Рохлов</w:t>
      </w:r>
      <w:proofErr w:type="spellEnd"/>
      <w:r w:rsidRPr="00FD61D5">
        <w:rPr>
          <w:rFonts w:ascii="Times New Roman" w:hAnsi="Times New Roman" w:cs="Times New Roman"/>
          <w:sz w:val="28"/>
          <w:szCs w:val="28"/>
        </w:rPr>
        <w:t xml:space="preserve"> М., 1999  </w:t>
      </w:r>
    </w:p>
    <w:sectPr w:rsidR="00FD61D5" w:rsidRPr="00FD61D5" w:rsidSect="0008282B">
      <w:pgSz w:w="11906" w:h="16838"/>
      <w:pgMar w:top="28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0E4809"/>
    <w:multiLevelType w:val="hybridMultilevel"/>
    <w:tmpl w:val="99DE76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E85D1A"/>
    <w:multiLevelType w:val="hybridMultilevel"/>
    <w:tmpl w:val="D28619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8267B5"/>
    <w:multiLevelType w:val="hybridMultilevel"/>
    <w:tmpl w:val="D4FA28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E76383"/>
    <w:multiLevelType w:val="hybridMultilevel"/>
    <w:tmpl w:val="66DC78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0E5CB6"/>
    <w:multiLevelType w:val="hybridMultilevel"/>
    <w:tmpl w:val="5108F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D039E2"/>
    <w:multiLevelType w:val="hybridMultilevel"/>
    <w:tmpl w:val="1EB8F0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D67569"/>
    <w:multiLevelType w:val="hybridMultilevel"/>
    <w:tmpl w:val="1BF87B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6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738"/>
    <w:rsid w:val="0008282B"/>
    <w:rsid w:val="00175738"/>
    <w:rsid w:val="002C38DA"/>
    <w:rsid w:val="003659E5"/>
    <w:rsid w:val="00562203"/>
    <w:rsid w:val="005B700E"/>
    <w:rsid w:val="00767D7E"/>
    <w:rsid w:val="00AC2780"/>
    <w:rsid w:val="00B04D95"/>
    <w:rsid w:val="00C54841"/>
    <w:rsid w:val="00FD6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0F6692-70D1-4408-B475-6B277F04C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7573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17573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7573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7573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175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1757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757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75738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B04D95"/>
    <w:pPr>
      <w:ind w:left="720"/>
      <w:contextualSpacing/>
    </w:pPr>
  </w:style>
  <w:style w:type="character" w:customStyle="1" w:styleId="a8">
    <w:name w:val="Основной текст_"/>
    <w:link w:val="21"/>
    <w:uiPriority w:val="99"/>
    <w:locked/>
    <w:rsid w:val="00C54841"/>
    <w:rPr>
      <w:rFonts w:ascii="Times New Roman" w:eastAsia="Times New Roman" w:hAnsi="Times New Roman"/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8"/>
    <w:uiPriority w:val="99"/>
    <w:rsid w:val="00C54841"/>
    <w:pPr>
      <w:widowControl w:val="0"/>
      <w:shd w:val="clear" w:color="auto" w:fill="FFFFFF"/>
      <w:spacing w:after="0" w:line="389" w:lineRule="exact"/>
      <w:jc w:val="center"/>
    </w:pPr>
    <w:rPr>
      <w:rFonts w:ascii="Times New Roman" w:eastAsia="Times New Roman" w:hAnsi="Times New Roman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738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ndia.ru/text/category/alfavit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andia.ru/text/category/vipolnenie_rabo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andia.ru/text/category/bibliografiya/" TargetMode="External"/><Relationship Id="rId5" Type="http://schemas.openxmlformats.org/officeDocument/2006/relationships/hyperlink" Target="https://pandia.ru/text/category/uchebnie_programmi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5</Pages>
  <Words>965</Words>
  <Characters>5503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</dc:creator>
  <cp:keywords/>
  <dc:description/>
  <cp:lastModifiedBy>Влад</cp:lastModifiedBy>
  <cp:revision>4</cp:revision>
  <dcterms:created xsi:type="dcterms:W3CDTF">2019-03-21T07:35:00Z</dcterms:created>
  <dcterms:modified xsi:type="dcterms:W3CDTF">2019-03-21T10:10:00Z</dcterms:modified>
</cp:coreProperties>
</file>