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1F" w:rsidRPr="00642D84" w:rsidRDefault="00A86D4A" w:rsidP="00A86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D84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642D84" w:rsidRPr="00642D84" w:rsidRDefault="00642D84" w:rsidP="00A86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7"/>
        <w:gridCol w:w="5147"/>
        <w:gridCol w:w="5147"/>
      </w:tblGrid>
      <w:tr w:rsidR="00A86D4A" w:rsidTr="00A86D4A">
        <w:trPr>
          <w:trHeight w:val="396"/>
        </w:trPr>
        <w:tc>
          <w:tcPr>
            <w:tcW w:w="5147" w:type="dxa"/>
          </w:tcPr>
          <w:p w:rsidR="00A86D4A" w:rsidRPr="00A86D4A" w:rsidRDefault="00A86D4A" w:rsidP="00642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изучения темы</w:t>
            </w:r>
          </w:p>
        </w:tc>
        <w:tc>
          <w:tcPr>
            <w:tcW w:w="5147" w:type="dxa"/>
          </w:tcPr>
          <w:p w:rsidR="00A86D4A" w:rsidRPr="00A86D4A" w:rsidRDefault="00A86D4A" w:rsidP="0064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</w:t>
            </w:r>
          </w:p>
        </w:tc>
        <w:tc>
          <w:tcPr>
            <w:tcW w:w="5147" w:type="dxa"/>
          </w:tcPr>
          <w:p w:rsidR="00A86D4A" w:rsidRPr="00A86D4A" w:rsidRDefault="00A86D4A" w:rsidP="0064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86D4A" w:rsidTr="00642D84">
        <w:trPr>
          <w:trHeight w:val="396"/>
        </w:trPr>
        <w:tc>
          <w:tcPr>
            <w:tcW w:w="15441" w:type="dxa"/>
            <w:gridSpan w:val="3"/>
            <w:shd w:val="clear" w:color="auto" w:fill="D9D9D9" w:themeFill="background1" w:themeFillShade="D9"/>
          </w:tcPr>
          <w:p w:rsidR="00A86D4A" w:rsidRPr="00A86D4A" w:rsidRDefault="00A86D4A" w:rsidP="00642D84">
            <w:pPr>
              <w:ind w:firstLine="3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Вводное занятие. Ознакомление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базой ресурсного центра</w:t>
            </w:r>
          </w:p>
        </w:tc>
      </w:tr>
      <w:tr w:rsidR="00A86D4A" w:rsidTr="00A86D4A">
        <w:trPr>
          <w:trHeight w:val="396"/>
        </w:trPr>
        <w:tc>
          <w:tcPr>
            <w:tcW w:w="5147" w:type="dxa"/>
          </w:tcPr>
          <w:p w:rsidR="00A86D4A" w:rsidRPr="00CE59C6" w:rsidRDefault="00A86D4A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базой ресурсного центра (представить материально-техническое обеспечение, новую технику, месторасполож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ние).</w:t>
            </w:r>
            <w:r w:rsidR="00CE59C6" w:rsidRPr="00C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C6">
              <w:rPr>
                <w:rFonts w:ascii="Times New Roman" w:hAnsi="Times New Roman" w:cs="Times New Roman"/>
                <w:sz w:val="24"/>
                <w:szCs w:val="24"/>
              </w:rPr>
              <w:t>Определение уровня знаний обучающи</w:t>
            </w:r>
            <w:r w:rsidR="00CE59C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E59C6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</w:tc>
        <w:tc>
          <w:tcPr>
            <w:tcW w:w="5147" w:type="dxa"/>
          </w:tcPr>
          <w:p w:rsidR="00A86D4A" w:rsidRPr="00A86D4A" w:rsidRDefault="00A86D4A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D4A">
              <w:rPr>
                <w:rFonts w:ascii="Times New Roman" w:hAnsi="Times New Roman" w:cs="Times New Roman"/>
                <w:sz w:val="24"/>
                <w:szCs w:val="24"/>
              </w:rPr>
              <w:t>Ознако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мление с базой ресурсного центра, представление, показ новой техники с ее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можностями и технической характеристикой на примере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3522</w:t>
            </w:r>
            <w:r w:rsidR="00C55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59C6">
              <w:rPr>
                <w:rFonts w:ascii="Times New Roman" w:hAnsi="Times New Roman" w:cs="Times New Roman"/>
                <w:sz w:val="24"/>
                <w:szCs w:val="24"/>
              </w:rPr>
              <w:t xml:space="preserve"> Входной контроль.</w:t>
            </w:r>
          </w:p>
        </w:tc>
        <w:tc>
          <w:tcPr>
            <w:tcW w:w="5147" w:type="dxa"/>
          </w:tcPr>
          <w:p w:rsidR="00A86D4A" w:rsidRPr="00A86D4A" w:rsidRDefault="00CE59C6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уровень знаний об 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современной техники</w:t>
            </w:r>
            <w:r w:rsidR="00A86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6D4A" w:rsidTr="00642D84">
        <w:trPr>
          <w:trHeight w:val="396"/>
        </w:trPr>
        <w:tc>
          <w:tcPr>
            <w:tcW w:w="15441" w:type="dxa"/>
            <w:gridSpan w:val="3"/>
            <w:shd w:val="clear" w:color="auto" w:fill="D9D9D9" w:themeFill="background1" w:themeFillShade="D9"/>
          </w:tcPr>
          <w:p w:rsidR="00A86D4A" w:rsidRPr="00A86D4A" w:rsidRDefault="00C5559F" w:rsidP="00642D84">
            <w:pPr>
              <w:ind w:firstLine="3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6D4A"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гарантийной техникой</w:t>
            </w:r>
          </w:p>
        </w:tc>
      </w:tr>
      <w:tr w:rsidR="007349AE" w:rsidTr="00291400">
        <w:trPr>
          <w:trHeight w:val="3036"/>
        </w:trPr>
        <w:tc>
          <w:tcPr>
            <w:tcW w:w="5147" w:type="dxa"/>
          </w:tcPr>
          <w:p w:rsidR="007349AE" w:rsidRPr="00347BA2" w:rsidRDefault="007349AE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</w:t>
            </w:r>
            <w:proofErr w:type="gramStart"/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7BA2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нормативной базой по работе с новой гарантийной техникой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49AE" w:rsidRDefault="007349AE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AE" w:rsidRPr="00347BA2" w:rsidRDefault="007349AE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обучающихся с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актами по предъявлению претензий в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гарантийной эксплуатации техники.</w:t>
            </w:r>
          </w:p>
        </w:tc>
        <w:tc>
          <w:tcPr>
            <w:tcW w:w="5147" w:type="dxa"/>
          </w:tcPr>
          <w:p w:rsidR="007349AE" w:rsidRPr="00347BA2" w:rsidRDefault="007349AE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Документы правительства и указы през</w:t>
            </w: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дента Республики Беларусь по работе с новой техникой и оборудованием.</w:t>
            </w:r>
          </w:p>
          <w:p w:rsidR="007349AE" w:rsidRPr="00347BA2" w:rsidRDefault="007349AE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отказа гаранти</w:t>
            </w: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ной машины.</w:t>
            </w:r>
          </w:p>
          <w:p w:rsidR="007349AE" w:rsidRPr="00347BA2" w:rsidRDefault="007349AE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Порядок выставления претензий за н</w:t>
            </w: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своевременное восстановление гарантийной техники.</w:t>
            </w:r>
          </w:p>
          <w:p w:rsidR="007349AE" w:rsidRPr="00347BA2" w:rsidRDefault="007349AE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45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накомление обучающихся с порядком оформления претензий в период гарантийной эксплуатации техники.</w:t>
            </w:r>
          </w:p>
        </w:tc>
        <w:tc>
          <w:tcPr>
            <w:tcW w:w="5147" w:type="dxa"/>
          </w:tcPr>
          <w:p w:rsidR="007349AE" w:rsidRPr="00347BA2" w:rsidRDefault="007349AE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сущность документов, </w:t>
            </w: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регл</w:t>
            </w: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ментирующих работу с гарантийной техникой</w:t>
            </w:r>
          </w:p>
          <w:p w:rsidR="007349AE" w:rsidRPr="00347BA2" w:rsidRDefault="007349AE" w:rsidP="00CE59C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Описывает порядок выставления прете</w:t>
            </w: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7BA2">
              <w:rPr>
                <w:rFonts w:ascii="Times New Roman" w:hAnsi="Times New Roman" w:cs="Times New Roman"/>
                <w:sz w:val="24"/>
                <w:szCs w:val="24"/>
              </w:rPr>
              <w:t>зий за несвоевременное или некачественное восстановление гарантийной техники.</w:t>
            </w:r>
          </w:p>
          <w:p w:rsidR="007349AE" w:rsidRDefault="007349AE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акт рекламаций.</w:t>
            </w:r>
          </w:p>
          <w:p w:rsidR="007349AE" w:rsidRPr="00347BA2" w:rsidRDefault="007349AE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порядок оформления прете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зий в период гарантийной эксплуатации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</w:tr>
      <w:tr w:rsidR="00347BA2" w:rsidTr="00642D84">
        <w:trPr>
          <w:trHeight w:val="396"/>
        </w:trPr>
        <w:tc>
          <w:tcPr>
            <w:tcW w:w="15441" w:type="dxa"/>
            <w:gridSpan w:val="3"/>
            <w:shd w:val="clear" w:color="auto" w:fill="D9D9D9" w:themeFill="background1" w:themeFillShade="D9"/>
          </w:tcPr>
          <w:p w:rsidR="00347BA2" w:rsidRPr="00A86D4A" w:rsidRDefault="00347BA2" w:rsidP="00642D84">
            <w:pPr>
              <w:ind w:firstLine="3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электрического запуска двигателя и особенности его остановки</w:t>
            </w:r>
            <w:r w:rsidR="0081381A">
              <w:rPr>
                <w:rFonts w:ascii="Times New Roman" w:hAnsi="Times New Roman" w:cs="Times New Roman"/>
                <w:b/>
                <w:sz w:val="24"/>
                <w:szCs w:val="24"/>
              </w:rPr>
              <w:t>. Зарядка АКБ</w:t>
            </w:r>
          </w:p>
        </w:tc>
      </w:tr>
      <w:tr w:rsidR="00347BA2" w:rsidTr="00A86D4A">
        <w:trPr>
          <w:trHeight w:val="396"/>
        </w:trPr>
        <w:tc>
          <w:tcPr>
            <w:tcW w:w="5147" w:type="dxa"/>
          </w:tcPr>
          <w:p w:rsidR="00347BA2" w:rsidRDefault="0081381A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об особенностях системы пуска и зарядки АКБ тракторов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1221 (1523)</w:t>
            </w:r>
            <w:r w:rsidR="00AB4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7" w:type="dxa"/>
          </w:tcPr>
          <w:p w:rsidR="00347BA2" w:rsidRDefault="0081381A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системы пуска напряжением 24В и зарядки напряжением 12-24В.</w:t>
            </w:r>
          </w:p>
          <w:p w:rsidR="0081381A" w:rsidRDefault="0081381A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Преобразователь напряжения 12-24В. Назначение.</w:t>
            </w:r>
          </w:p>
          <w:p w:rsidR="0081381A" w:rsidRDefault="0081381A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неисправности системы зарядки.</w:t>
            </w:r>
          </w:p>
          <w:p w:rsidR="00A73CEE" w:rsidRPr="00A86D4A" w:rsidRDefault="00A73CEE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блокировки стартера при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ющем двигателе и блокировки выключения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«массы» (выключателя аккумуляторных 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рей).</w:t>
            </w:r>
          </w:p>
        </w:tc>
        <w:tc>
          <w:tcPr>
            <w:tcW w:w="5147" w:type="dxa"/>
          </w:tcPr>
          <w:p w:rsidR="00347BA2" w:rsidRDefault="00A73CEE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Излагает основные сведения об особенн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стях системы пуска и зарядки АКБ трактора.</w:t>
            </w:r>
          </w:p>
          <w:p w:rsidR="00A73CEE" w:rsidRDefault="00A73CEE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назначение преобразователя напряжения.</w:t>
            </w:r>
          </w:p>
          <w:p w:rsidR="00A73CEE" w:rsidRDefault="00A73CEE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Поясняет особенности системы контроля неисправности системы зарядки.</w:t>
            </w:r>
          </w:p>
          <w:p w:rsidR="00A73CEE" w:rsidRDefault="00A73CEE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назначение систем блокировки стартера при работающем двигателе,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ровки выключателя «массы».</w:t>
            </w:r>
          </w:p>
          <w:p w:rsidR="007447DD" w:rsidRDefault="007447DD" w:rsidP="00642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7CC" w:rsidTr="00A86D4A">
        <w:trPr>
          <w:trHeight w:val="396"/>
        </w:trPr>
        <w:tc>
          <w:tcPr>
            <w:tcW w:w="5147" w:type="dxa"/>
          </w:tcPr>
          <w:p w:rsidR="00C377CC" w:rsidRDefault="00C377CC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CC" w:rsidRDefault="00C377CC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навыки по устранению неи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правностей системы пуска и зарядки.</w:t>
            </w:r>
          </w:p>
        </w:tc>
        <w:tc>
          <w:tcPr>
            <w:tcW w:w="5147" w:type="dxa"/>
          </w:tcPr>
          <w:p w:rsidR="00C377CC" w:rsidRPr="00536BBC" w:rsidRDefault="00C377CC" w:rsidP="00642D84">
            <w:pPr>
              <w:ind w:firstLine="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  <w:p w:rsidR="00C377CC" w:rsidRPr="00536BBC" w:rsidRDefault="00C377CC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неисправностей на учебном стенде.</w:t>
            </w:r>
          </w:p>
        </w:tc>
        <w:tc>
          <w:tcPr>
            <w:tcW w:w="5147" w:type="dxa"/>
          </w:tcPr>
          <w:p w:rsidR="00C377CC" w:rsidRDefault="00C377CC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7CC" w:rsidRDefault="00C377CC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и устраняет неисправности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стемы зарядки и пуска.</w:t>
            </w:r>
          </w:p>
        </w:tc>
      </w:tr>
      <w:tr w:rsidR="00347BA2" w:rsidTr="00642D84">
        <w:trPr>
          <w:trHeight w:val="396"/>
        </w:trPr>
        <w:tc>
          <w:tcPr>
            <w:tcW w:w="15441" w:type="dxa"/>
            <w:gridSpan w:val="3"/>
            <w:shd w:val="clear" w:color="auto" w:fill="D9D9D9" w:themeFill="background1" w:themeFillShade="D9"/>
          </w:tcPr>
          <w:p w:rsidR="00347BA2" w:rsidRPr="00536BBC" w:rsidRDefault="00347BA2" w:rsidP="00642D84">
            <w:pPr>
              <w:ind w:firstLine="3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Особенности систем и механизмов дизельных двигателей трактора </w:t>
            </w:r>
            <w:proofErr w:type="spellStart"/>
            <w:r w:rsidRPr="00536BBC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536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3022 и его модификаций</w:t>
            </w:r>
          </w:p>
        </w:tc>
      </w:tr>
      <w:tr w:rsidR="00347BA2" w:rsidTr="00A86D4A">
        <w:trPr>
          <w:trHeight w:val="396"/>
        </w:trPr>
        <w:tc>
          <w:tcPr>
            <w:tcW w:w="5147" w:type="dxa"/>
          </w:tcPr>
          <w:p w:rsidR="00AB436D" w:rsidRDefault="00CE59C6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об особенн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стях</w:t>
            </w:r>
            <w:r w:rsidR="00347BA2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 и конструктив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347BA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47BA2">
              <w:rPr>
                <w:rFonts w:ascii="Times New Roman" w:hAnsi="Times New Roman" w:cs="Times New Roman"/>
                <w:sz w:val="24"/>
                <w:szCs w:val="24"/>
              </w:rPr>
              <w:t xml:space="preserve"> в КШМ, ГРМ и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347BA2">
              <w:rPr>
                <w:rFonts w:ascii="Times New Roman" w:hAnsi="Times New Roman" w:cs="Times New Roman"/>
                <w:sz w:val="24"/>
                <w:szCs w:val="24"/>
              </w:rPr>
              <w:t xml:space="preserve"> охлаждения, смазки, питания, пуска</w:t>
            </w:r>
            <w:r w:rsidR="00AB4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7" w:type="dxa"/>
          </w:tcPr>
          <w:p w:rsidR="00347BA2" w:rsidRPr="00536BBC" w:rsidRDefault="00347BA2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конструктивн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ми особенностями устройства механизмов дв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гателя и его систем.</w:t>
            </w:r>
          </w:p>
        </w:tc>
        <w:tc>
          <w:tcPr>
            <w:tcW w:w="5147" w:type="dxa"/>
          </w:tcPr>
          <w:p w:rsidR="00347BA2" w:rsidRDefault="00CE59C6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</w:t>
            </w:r>
            <w:r w:rsidR="00347BA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347BA2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 и эксплуатации систем и механизмов двигателя.</w:t>
            </w:r>
          </w:p>
        </w:tc>
      </w:tr>
      <w:tr w:rsidR="00D16FE6" w:rsidTr="00A86D4A">
        <w:trPr>
          <w:trHeight w:val="396"/>
        </w:trPr>
        <w:tc>
          <w:tcPr>
            <w:tcW w:w="5147" w:type="dxa"/>
          </w:tcPr>
          <w:p w:rsidR="00D16FE6" w:rsidRDefault="00D16FE6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FE6" w:rsidRDefault="00D16FE6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навыки в регулировках ГРМ двигателя.</w:t>
            </w:r>
          </w:p>
        </w:tc>
        <w:tc>
          <w:tcPr>
            <w:tcW w:w="5147" w:type="dxa"/>
          </w:tcPr>
          <w:p w:rsidR="00D16FE6" w:rsidRPr="00536BBC" w:rsidRDefault="00D16FE6" w:rsidP="00642D84">
            <w:pPr>
              <w:ind w:firstLine="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B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  <w:p w:rsidR="00D16FE6" w:rsidRPr="00536BBC" w:rsidRDefault="00D16FE6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неисправностей, проведение регулировок ГРМ двигателя.</w:t>
            </w:r>
          </w:p>
        </w:tc>
        <w:tc>
          <w:tcPr>
            <w:tcW w:w="5147" w:type="dxa"/>
          </w:tcPr>
          <w:p w:rsidR="00D16FE6" w:rsidRDefault="00D16FE6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FE6" w:rsidRDefault="00CE59C6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Регулирует</w:t>
            </w:r>
            <w:r w:rsidR="00D16FE6">
              <w:rPr>
                <w:rFonts w:ascii="Times New Roman" w:hAnsi="Times New Roman" w:cs="Times New Roman"/>
                <w:sz w:val="24"/>
                <w:szCs w:val="24"/>
              </w:rPr>
              <w:t xml:space="preserve"> ГРМ двигателя.</w:t>
            </w:r>
          </w:p>
        </w:tc>
      </w:tr>
      <w:tr w:rsidR="00347BA2" w:rsidTr="00642D84">
        <w:trPr>
          <w:trHeight w:val="396"/>
        </w:trPr>
        <w:tc>
          <w:tcPr>
            <w:tcW w:w="15441" w:type="dxa"/>
            <w:gridSpan w:val="3"/>
            <w:shd w:val="clear" w:color="auto" w:fill="D9D9D9" w:themeFill="background1" w:themeFillShade="D9"/>
          </w:tcPr>
          <w:p w:rsidR="00347BA2" w:rsidRPr="00536BBC" w:rsidRDefault="00347BA2" w:rsidP="00642D84">
            <w:pPr>
              <w:ind w:firstLine="3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BC">
              <w:rPr>
                <w:rFonts w:ascii="Times New Roman" w:hAnsi="Times New Roman" w:cs="Times New Roman"/>
                <w:b/>
                <w:sz w:val="24"/>
                <w:szCs w:val="24"/>
              </w:rPr>
              <w:t>5. Диагностика двигателя</w:t>
            </w:r>
          </w:p>
        </w:tc>
      </w:tr>
      <w:tr w:rsidR="00347BA2" w:rsidTr="00A86D4A">
        <w:trPr>
          <w:trHeight w:val="396"/>
        </w:trPr>
        <w:tc>
          <w:tcPr>
            <w:tcW w:w="5147" w:type="dxa"/>
          </w:tcPr>
          <w:p w:rsidR="00347BA2" w:rsidRDefault="002F05CE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принципам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 xml:space="preserve"> работы электронной системы управления двигателем.</w:t>
            </w:r>
          </w:p>
          <w:p w:rsidR="00A73CEE" w:rsidRDefault="002F05CE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особенности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 xml:space="preserve"> ЭСУД тракторов </w:t>
            </w:r>
            <w:proofErr w:type="spellStart"/>
            <w:r w:rsidR="00A73C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>ларус</w:t>
            </w:r>
            <w:proofErr w:type="spellEnd"/>
            <w:r w:rsidR="00A73CEE">
              <w:rPr>
                <w:rFonts w:ascii="Times New Roman" w:hAnsi="Times New Roman" w:cs="Times New Roman"/>
                <w:sz w:val="24"/>
                <w:szCs w:val="24"/>
              </w:rPr>
              <w:t xml:space="preserve"> 3022 (3522).</w:t>
            </w:r>
          </w:p>
          <w:p w:rsidR="00A73CEE" w:rsidRDefault="002F05CE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о возможностях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>агностических комплексов по поиску и устр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>нению неисправностей электронной системы управления двигателем.</w:t>
            </w:r>
          </w:p>
        </w:tc>
        <w:tc>
          <w:tcPr>
            <w:tcW w:w="5147" w:type="dxa"/>
          </w:tcPr>
          <w:p w:rsidR="00347BA2" w:rsidRPr="00536BBC" w:rsidRDefault="00A73CEE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Принципы работы ЭСУД. Назначение да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чиков и исполнителей.</w:t>
            </w:r>
          </w:p>
          <w:p w:rsidR="00A73CEE" w:rsidRPr="00536BBC" w:rsidRDefault="00A73CEE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 ЭСУД </w:t>
            </w:r>
            <w:proofErr w:type="spellStart"/>
            <w:r w:rsidRPr="00536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Deutz</w:t>
            </w:r>
            <w:proofErr w:type="spellEnd"/>
            <w:r w:rsidRPr="0053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EMR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 xml:space="preserve">2 и </w:t>
            </w:r>
            <w:r w:rsidRPr="00536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EMR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73CEE" w:rsidRPr="00536BBC" w:rsidRDefault="00A73CEE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Подключение диагностического оборуд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 xml:space="preserve">вания на примере </w:t>
            </w:r>
            <w:r w:rsidRPr="00536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TEXA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IDC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. Просмотр пар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метров и ошибок электронной системы упра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6BBC">
              <w:rPr>
                <w:rFonts w:ascii="Times New Roman" w:hAnsi="Times New Roman" w:cs="Times New Roman"/>
                <w:sz w:val="24"/>
                <w:szCs w:val="24"/>
              </w:rPr>
              <w:t>ления двигателем.</w:t>
            </w:r>
            <w:bookmarkStart w:id="0" w:name="_GoBack"/>
            <w:bookmarkEnd w:id="0"/>
          </w:p>
        </w:tc>
        <w:tc>
          <w:tcPr>
            <w:tcW w:w="5147" w:type="dxa"/>
          </w:tcPr>
          <w:p w:rsidR="00347BA2" w:rsidRDefault="00A73CEE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принципы работы ЭСУД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зельных двигателей.</w:t>
            </w:r>
          </w:p>
          <w:p w:rsidR="00A73CEE" w:rsidRDefault="00A73CEE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Излагает сведения о назначении и распол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жении датчиков и исполнителей.</w:t>
            </w:r>
          </w:p>
          <w:p w:rsidR="00A73CEE" w:rsidRDefault="0041147B" w:rsidP="0041147B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Высказывает суждение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возможностях д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 xml:space="preserve">агностического оборудования.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 xml:space="preserve"> 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диагностического об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3CEE">
              <w:rPr>
                <w:rFonts w:ascii="Times New Roman" w:hAnsi="Times New Roman" w:cs="Times New Roman"/>
                <w:sz w:val="24"/>
                <w:szCs w:val="24"/>
              </w:rPr>
              <w:t>рудования.</w:t>
            </w:r>
          </w:p>
        </w:tc>
      </w:tr>
      <w:tr w:rsidR="00FB160A" w:rsidTr="00A86D4A">
        <w:trPr>
          <w:trHeight w:val="396"/>
        </w:trPr>
        <w:tc>
          <w:tcPr>
            <w:tcW w:w="5147" w:type="dxa"/>
          </w:tcPr>
          <w:p w:rsidR="00FB160A" w:rsidRDefault="00FB160A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60A" w:rsidRDefault="00ED0F99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="00FB160A">
              <w:rPr>
                <w:rFonts w:ascii="Times New Roman" w:hAnsi="Times New Roman" w:cs="Times New Roman"/>
                <w:sz w:val="24"/>
                <w:szCs w:val="24"/>
              </w:rPr>
              <w:t xml:space="preserve"> навыки по использованию диагностического комплекта ТЕХА для поиска и устранения неисправностей ЭСУД.</w:t>
            </w:r>
          </w:p>
        </w:tc>
        <w:tc>
          <w:tcPr>
            <w:tcW w:w="5147" w:type="dxa"/>
          </w:tcPr>
          <w:p w:rsidR="00FB160A" w:rsidRDefault="00FB160A" w:rsidP="00642D84">
            <w:pPr>
              <w:ind w:firstLine="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  <w:p w:rsidR="00FB160A" w:rsidRPr="00FB160A" w:rsidRDefault="00FB160A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диагностического оборуд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вания. Выявление и устранение неисправн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на действующей ЭСУД.</w:t>
            </w:r>
          </w:p>
        </w:tc>
        <w:tc>
          <w:tcPr>
            <w:tcW w:w="5147" w:type="dxa"/>
          </w:tcPr>
          <w:p w:rsidR="00FB160A" w:rsidRDefault="00FB160A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60A" w:rsidRDefault="00FB160A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Подключает диагностическое оборудов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 Считывает параметры и коды неисправн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ЭСУД. Устраняет неисправности ЭСУД.</w:t>
            </w:r>
          </w:p>
        </w:tc>
      </w:tr>
      <w:tr w:rsidR="00347BA2" w:rsidTr="00642D84">
        <w:trPr>
          <w:trHeight w:val="396"/>
        </w:trPr>
        <w:tc>
          <w:tcPr>
            <w:tcW w:w="15441" w:type="dxa"/>
            <w:gridSpan w:val="3"/>
            <w:shd w:val="clear" w:color="auto" w:fill="D9D9D9" w:themeFill="background1" w:themeFillShade="D9"/>
          </w:tcPr>
          <w:p w:rsidR="00347BA2" w:rsidRPr="00A86D4A" w:rsidRDefault="00347BA2" w:rsidP="00642D84">
            <w:pPr>
              <w:ind w:firstLine="3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ГОРУ</w:t>
            </w:r>
          </w:p>
        </w:tc>
      </w:tr>
      <w:tr w:rsidR="007349AE" w:rsidTr="009C0AF3">
        <w:trPr>
          <w:trHeight w:val="2218"/>
        </w:trPr>
        <w:tc>
          <w:tcPr>
            <w:tcW w:w="5147" w:type="dxa"/>
          </w:tcPr>
          <w:p w:rsidR="007349AE" w:rsidRDefault="007349AE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Рассмотреть с учащимися особенности устройства гидрообъемного рулевого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тракторов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3022 (3522).</w:t>
            </w:r>
          </w:p>
          <w:p w:rsidR="007349AE" w:rsidRDefault="007349AE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AE" w:rsidRDefault="007349AE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знания по устройству и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плуатации ГОРУ.</w:t>
            </w:r>
          </w:p>
        </w:tc>
        <w:tc>
          <w:tcPr>
            <w:tcW w:w="5147" w:type="dxa"/>
          </w:tcPr>
          <w:p w:rsidR="007349AE" w:rsidRPr="00A86D4A" w:rsidRDefault="007349AE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учащихся с конструкцией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3022, раскрыть вопросы по экспл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атации и техническому обслуживанию рулев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управления.</w:t>
            </w:r>
          </w:p>
          <w:p w:rsidR="007349AE" w:rsidRDefault="007349AE" w:rsidP="00642D84">
            <w:pPr>
              <w:ind w:firstLine="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9AE" w:rsidRPr="00A86D4A" w:rsidRDefault="007349AE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расположение узлов и деталей ГОРУ, гидравлическую схему подключения на тракторе.</w:t>
            </w:r>
          </w:p>
        </w:tc>
        <w:tc>
          <w:tcPr>
            <w:tcW w:w="5147" w:type="dxa"/>
          </w:tcPr>
          <w:p w:rsidR="007349AE" w:rsidRDefault="007349AE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устройство ГОРУ изучаемых тракторов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3022 (3522). Показывает точки смазки и проведение регулировочных работ, контроль исправности рулевого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ления. </w:t>
            </w:r>
          </w:p>
          <w:p w:rsidR="007349AE" w:rsidRDefault="007349AE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AE" w:rsidRDefault="007349AE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схему и расположение узлов и деталей ГОРУ на тракторе.</w:t>
            </w:r>
          </w:p>
        </w:tc>
      </w:tr>
      <w:tr w:rsidR="00347BA2" w:rsidTr="00642D84">
        <w:trPr>
          <w:trHeight w:val="396"/>
        </w:trPr>
        <w:tc>
          <w:tcPr>
            <w:tcW w:w="15441" w:type="dxa"/>
            <w:gridSpan w:val="3"/>
            <w:shd w:val="clear" w:color="auto" w:fill="D9D9D9" w:themeFill="background1" w:themeFillShade="D9"/>
          </w:tcPr>
          <w:p w:rsidR="00347BA2" w:rsidRPr="00A86D4A" w:rsidRDefault="00347BA2" w:rsidP="00642D84">
            <w:pPr>
              <w:ind w:firstLine="3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</w:t>
            </w:r>
            <w:r w:rsidR="0081381A">
              <w:rPr>
                <w:rFonts w:ascii="Times New Roman" w:hAnsi="Times New Roman" w:cs="Times New Roman"/>
                <w:b/>
                <w:sz w:val="24"/>
                <w:szCs w:val="24"/>
              </w:rPr>
              <w:t>рование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ГОРУ</w:t>
            </w:r>
          </w:p>
        </w:tc>
      </w:tr>
      <w:tr w:rsidR="00B875FD" w:rsidTr="00A86D4A">
        <w:trPr>
          <w:trHeight w:val="396"/>
        </w:trPr>
        <w:tc>
          <w:tcPr>
            <w:tcW w:w="5147" w:type="dxa"/>
          </w:tcPr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Дать понятие о параметрах состояния м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ханизмов управления поворотом.</w:t>
            </w:r>
          </w:p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Ознакомить с устройством и принципом работы приборов по проверке технического с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стояния рулевого управления и гидросистемы ГОРУ.</w:t>
            </w:r>
          </w:p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знания о последовател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ности диагностирования и техническом обсл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живании рулевого механизма с ГОРУ.</w:t>
            </w:r>
          </w:p>
        </w:tc>
        <w:tc>
          <w:tcPr>
            <w:tcW w:w="5147" w:type="dxa"/>
          </w:tcPr>
          <w:p w:rsidR="00B875FD" w:rsidRPr="00B875FD" w:rsidRDefault="00B875FD" w:rsidP="00642D84">
            <w:pPr>
              <w:pStyle w:val="a4"/>
              <w:spacing w:after="160"/>
              <w:ind w:firstLine="567"/>
              <w:rPr>
                <w:szCs w:val="24"/>
              </w:rPr>
            </w:pPr>
            <w:r w:rsidRPr="00B875FD">
              <w:rPr>
                <w:szCs w:val="24"/>
              </w:rPr>
              <w:t>Параметры состояния механизмов упра</w:t>
            </w:r>
            <w:r w:rsidRPr="00B875FD">
              <w:rPr>
                <w:szCs w:val="24"/>
              </w:rPr>
              <w:t>в</w:t>
            </w:r>
            <w:r w:rsidRPr="00B875FD">
              <w:rPr>
                <w:szCs w:val="24"/>
              </w:rPr>
              <w:t>ления поворотом.</w:t>
            </w:r>
          </w:p>
          <w:p w:rsidR="00B875FD" w:rsidRPr="00B875FD" w:rsidRDefault="00B875FD" w:rsidP="00642D84">
            <w:pPr>
              <w:pStyle w:val="a4"/>
              <w:spacing w:after="160"/>
              <w:ind w:firstLine="567"/>
              <w:rPr>
                <w:szCs w:val="24"/>
              </w:rPr>
            </w:pPr>
            <w:r w:rsidRPr="00B875FD">
              <w:rPr>
                <w:szCs w:val="24"/>
              </w:rPr>
              <w:t>Проверка и регулировка свободного хода рулевого колеса и усилия на его ободе.</w:t>
            </w:r>
          </w:p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Проверка гидросистемы механизмов Г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РУ тракторов 3022(3522). </w:t>
            </w:r>
          </w:p>
        </w:tc>
        <w:tc>
          <w:tcPr>
            <w:tcW w:w="5147" w:type="dxa"/>
          </w:tcPr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Излагает параметры состояния механи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мов управления поворотом. Объясняет посл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довательность проверки механизмов, примен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емое оборудование. Раскрывает важность пр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ведения диагностических работ для обеспеч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ния безопасности движения и качества выпо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нения сельскохозяйственных работ</w:t>
            </w:r>
          </w:p>
        </w:tc>
      </w:tr>
      <w:tr w:rsidR="00B875FD" w:rsidTr="00A86D4A">
        <w:trPr>
          <w:trHeight w:val="396"/>
        </w:trPr>
        <w:tc>
          <w:tcPr>
            <w:tcW w:w="5147" w:type="dxa"/>
          </w:tcPr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6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по проверке и ТО рулевого управления колесного трактора с Г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РУ, производить необходимые измерения и р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гулировки на тракторе</w:t>
            </w:r>
            <w:r w:rsidR="00252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7" w:type="dxa"/>
          </w:tcPr>
          <w:p w:rsidR="00B875FD" w:rsidRPr="00B875FD" w:rsidRDefault="00B875FD" w:rsidP="00642D84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</w:p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Диагностирование и ТО рулевого упра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ления трактора </w:t>
            </w:r>
            <w:proofErr w:type="spellStart"/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3022 (3522).</w:t>
            </w:r>
          </w:p>
        </w:tc>
        <w:tc>
          <w:tcPr>
            <w:tcW w:w="5147" w:type="dxa"/>
          </w:tcPr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D" w:rsidRPr="00B875FD" w:rsidRDefault="00B875FD" w:rsidP="00642D84">
            <w:pPr>
              <w:pStyle w:val="a4"/>
              <w:spacing w:after="160"/>
              <w:ind w:firstLine="567"/>
              <w:rPr>
                <w:szCs w:val="24"/>
              </w:rPr>
            </w:pPr>
            <w:r w:rsidRPr="00B875FD">
              <w:rPr>
                <w:szCs w:val="24"/>
              </w:rPr>
              <w:t>Проверяет техническое состояние с п</w:t>
            </w:r>
            <w:r w:rsidRPr="00B875FD">
              <w:rPr>
                <w:szCs w:val="24"/>
              </w:rPr>
              <w:t>о</w:t>
            </w:r>
            <w:r w:rsidRPr="00B875FD">
              <w:rPr>
                <w:szCs w:val="24"/>
              </w:rPr>
              <w:t>мощью переносных приборов.</w:t>
            </w:r>
          </w:p>
          <w:p w:rsidR="00B875FD" w:rsidRPr="00B875FD" w:rsidRDefault="00B875FD" w:rsidP="00642D84">
            <w:pPr>
              <w:pStyle w:val="a4"/>
              <w:spacing w:after="160"/>
              <w:ind w:firstLine="567"/>
              <w:rPr>
                <w:szCs w:val="24"/>
              </w:rPr>
            </w:pPr>
            <w:r w:rsidRPr="00B875FD">
              <w:rPr>
                <w:szCs w:val="24"/>
              </w:rPr>
              <w:t>Формулирует заключение об исправности ГОРУ.</w:t>
            </w:r>
          </w:p>
          <w:p w:rsidR="00B875FD" w:rsidRPr="00B875FD" w:rsidRDefault="00B875FD" w:rsidP="00642D84">
            <w:pPr>
              <w:pStyle w:val="a4"/>
              <w:spacing w:after="160"/>
              <w:ind w:firstLine="567"/>
              <w:rPr>
                <w:szCs w:val="24"/>
              </w:rPr>
            </w:pPr>
            <w:r w:rsidRPr="00B875FD">
              <w:rPr>
                <w:szCs w:val="24"/>
              </w:rPr>
              <w:t xml:space="preserve"> Производит необходимые регулировки.</w:t>
            </w:r>
          </w:p>
        </w:tc>
      </w:tr>
      <w:tr w:rsidR="00B875FD" w:rsidTr="00642D84">
        <w:trPr>
          <w:trHeight w:val="396"/>
        </w:trPr>
        <w:tc>
          <w:tcPr>
            <w:tcW w:w="15441" w:type="dxa"/>
            <w:gridSpan w:val="3"/>
            <w:shd w:val="clear" w:color="auto" w:fill="D9D9D9" w:themeFill="background1" w:themeFillShade="D9"/>
          </w:tcPr>
          <w:p w:rsidR="00B875FD" w:rsidRPr="00A86D4A" w:rsidRDefault="00B875FD" w:rsidP="00642D84">
            <w:pPr>
              <w:ind w:firstLine="3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мощности двигателя и часового расхода топлива</w:t>
            </w:r>
          </w:p>
        </w:tc>
      </w:tr>
      <w:tr w:rsidR="00B875FD" w:rsidTr="00A86D4A">
        <w:trPr>
          <w:trHeight w:val="396"/>
        </w:trPr>
        <w:tc>
          <w:tcPr>
            <w:tcW w:w="5147" w:type="dxa"/>
          </w:tcPr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Сформировать знание о методах контроля состояния и параметров двигателя, о примен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емом оборудовании, достоинствах и недоста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ках каждого из методов</w:t>
            </w:r>
          </w:p>
        </w:tc>
        <w:tc>
          <w:tcPr>
            <w:tcW w:w="5147" w:type="dxa"/>
          </w:tcPr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Методы контроля работоспособности двигателя. Тормозной метод контроля. Устройства и приборы, применяемые для </w:t>
            </w:r>
            <w:proofErr w:type="spellStart"/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бе</w:t>
            </w:r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тормозного</w:t>
            </w:r>
            <w:proofErr w:type="spellEnd"/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метода контроля двигателя. Дин</w:t>
            </w:r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мический метод контроля. Приборы, технол</w:t>
            </w:r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гия их использования. Тормозной метод ко</w:t>
            </w:r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троля. Оборудование, технология его испол</w:t>
            </w:r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B875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зования</w:t>
            </w:r>
          </w:p>
        </w:tc>
        <w:tc>
          <w:tcPr>
            <w:tcW w:w="5147" w:type="dxa"/>
          </w:tcPr>
          <w:p w:rsidR="00B875FD" w:rsidRPr="00B875FD" w:rsidRDefault="00B875FD" w:rsidP="00642D84">
            <w:pPr>
              <w:pStyle w:val="2"/>
              <w:spacing w:after="160"/>
              <w:ind w:firstLine="567"/>
              <w:outlineLvl w:val="1"/>
              <w:rPr>
                <w:szCs w:val="24"/>
              </w:rPr>
            </w:pPr>
          </w:p>
          <w:p w:rsidR="00B875FD" w:rsidRPr="00B875FD" w:rsidRDefault="00B875FD" w:rsidP="00642D84">
            <w:pPr>
              <w:pStyle w:val="a4"/>
              <w:spacing w:after="160"/>
              <w:ind w:firstLine="567"/>
              <w:rPr>
                <w:spacing w:val="2"/>
                <w:szCs w:val="24"/>
              </w:rPr>
            </w:pPr>
            <w:r w:rsidRPr="00B875FD">
              <w:rPr>
                <w:spacing w:val="2"/>
                <w:szCs w:val="24"/>
              </w:rPr>
              <w:t>Объясняет методы диагностирования двигателя, их достоинства и недостатки.</w:t>
            </w:r>
          </w:p>
          <w:p w:rsidR="00B875FD" w:rsidRPr="00B875FD" w:rsidRDefault="00B875FD" w:rsidP="00642D84">
            <w:pPr>
              <w:pStyle w:val="2"/>
              <w:spacing w:after="160"/>
              <w:ind w:firstLine="567"/>
              <w:outlineLvl w:val="1"/>
              <w:rPr>
                <w:szCs w:val="24"/>
              </w:rPr>
            </w:pPr>
            <w:r w:rsidRPr="00B875FD">
              <w:rPr>
                <w:spacing w:val="2"/>
                <w:szCs w:val="24"/>
              </w:rPr>
              <w:t xml:space="preserve">Описывает необходимое оборудование </w:t>
            </w:r>
            <w:r w:rsidRPr="00B875FD">
              <w:rPr>
                <w:spacing w:val="2"/>
                <w:szCs w:val="24"/>
              </w:rPr>
              <w:lastRenderedPageBreak/>
              <w:t>для диагностирования двигателя в конкретных условиях</w:t>
            </w:r>
          </w:p>
        </w:tc>
      </w:tr>
      <w:tr w:rsidR="00B875FD" w:rsidTr="00A86D4A">
        <w:trPr>
          <w:trHeight w:val="396"/>
        </w:trPr>
        <w:tc>
          <w:tcPr>
            <w:tcW w:w="5147" w:type="dxa"/>
          </w:tcPr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Сформировать умение проводить общее диагностирование двигателя. Обучить опред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лять мощность двигателя по тормозному мет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ду контроля</w:t>
            </w:r>
          </w:p>
        </w:tc>
        <w:tc>
          <w:tcPr>
            <w:tcW w:w="5147" w:type="dxa"/>
          </w:tcPr>
          <w:p w:rsidR="00B875FD" w:rsidRPr="00B875FD" w:rsidRDefault="00B875FD" w:rsidP="00642D84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B8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</w:t>
            </w:r>
          </w:p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Определение мощности двигателя и час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вого расхода топлива на </w:t>
            </w:r>
            <w:proofErr w:type="spellStart"/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электротормозной</w:t>
            </w:r>
            <w:proofErr w:type="spellEnd"/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агностической установке КИ 4935.</w:t>
            </w:r>
          </w:p>
        </w:tc>
        <w:tc>
          <w:tcPr>
            <w:tcW w:w="5147" w:type="dxa"/>
          </w:tcPr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D" w:rsidRPr="00B875FD" w:rsidRDefault="00B875FD" w:rsidP="00642D84">
            <w:pPr>
              <w:pStyle w:val="a4"/>
              <w:spacing w:after="160"/>
              <w:ind w:firstLine="567"/>
              <w:rPr>
                <w:szCs w:val="24"/>
              </w:rPr>
            </w:pPr>
            <w:r w:rsidRPr="00B875FD">
              <w:rPr>
                <w:szCs w:val="24"/>
              </w:rPr>
              <w:t xml:space="preserve">Производит необходимые измерения и рассчитывает мощность, часовой и удельный расход топлива двигателем. </w:t>
            </w:r>
          </w:p>
        </w:tc>
      </w:tr>
      <w:tr w:rsidR="00B875FD" w:rsidTr="00642D84">
        <w:trPr>
          <w:trHeight w:val="396"/>
        </w:trPr>
        <w:tc>
          <w:tcPr>
            <w:tcW w:w="15441" w:type="dxa"/>
            <w:gridSpan w:val="3"/>
            <w:shd w:val="clear" w:color="auto" w:fill="D9D9D9" w:themeFill="background1" w:themeFillShade="D9"/>
          </w:tcPr>
          <w:p w:rsidR="00B875FD" w:rsidRPr="00A86D4A" w:rsidRDefault="00B875FD" w:rsidP="00642D84">
            <w:pPr>
              <w:ind w:firstLine="3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устройства и эксплуатации ПВМ, ЗВМ, переднего и заднего ВОМ</w:t>
            </w:r>
          </w:p>
        </w:tc>
      </w:tr>
      <w:tr w:rsidR="00B875FD" w:rsidTr="00A86D4A">
        <w:trPr>
          <w:trHeight w:val="396"/>
        </w:trPr>
        <w:tc>
          <w:tcPr>
            <w:tcW w:w="5147" w:type="dxa"/>
          </w:tcPr>
          <w:p w:rsidR="00B875FD" w:rsidRDefault="002670B2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</w:t>
            </w:r>
            <w:r w:rsidR="00B875FD">
              <w:rPr>
                <w:rFonts w:ascii="Times New Roman" w:hAnsi="Times New Roman" w:cs="Times New Roman"/>
                <w:sz w:val="24"/>
                <w:szCs w:val="24"/>
              </w:rPr>
              <w:t xml:space="preserve"> знания об устройстве, работе, особенностях эксплуатации ПВМ, ЗВМ, переднего и заднего ВОМ.</w:t>
            </w:r>
          </w:p>
          <w:p w:rsidR="002527AC" w:rsidRDefault="002527AC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</w:tcPr>
          <w:p w:rsidR="00B875FD" w:rsidRPr="00A86D4A" w:rsidRDefault="00851E6F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B875FD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эксплуатации, конструкти</w:t>
            </w:r>
            <w:r w:rsidR="00B875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75FD">
              <w:rPr>
                <w:rFonts w:ascii="Times New Roman" w:hAnsi="Times New Roman" w:cs="Times New Roman"/>
                <w:sz w:val="24"/>
                <w:szCs w:val="24"/>
              </w:rPr>
              <w:t>ных изменений, ПВМ, ЗВМ, ВОМ.</w:t>
            </w:r>
          </w:p>
        </w:tc>
        <w:tc>
          <w:tcPr>
            <w:tcW w:w="5147" w:type="dxa"/>
          </w:tcPr>
          <w:p w:rsidR="00B875FD" w:rsidRDefault="00851E6F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работу</w:t>
            </w:r>
            <w:r w:rsidR="00B875FD">
              <w:rPr>
                <w:rFonts w:ascii="Times New Roman" w:hAnsi="Times New Roman" w:cs="Times New Roman"/>
                <w:sz w:val="24"/>
                <w:szCs w:val="24"/>
              </w:rPr>
              <w:t xml:space="preserve"> ПВМ, ЗВМ, ВОМ.</w:t>
            </w:r>
          </w:p>
        </w:tc>
      </w:tr>
      <w:tr w:rsidR="00A94DD8" w:rsidTr="00A86D4A">
        <w:trPr>
          <w:trHeight w:val="396"/>
        </w:trPr>
        <w:tc>
          <w:tcPr>
            <w:tcW w:w="5147" w:type="dxa"/>
          </w:tcPr>
          <w:p w:rsidR="00A94DD8" w:rsidRDefault="00A94DD8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D8" w:rsidRDefault="00A94DD8" w:rsidP="00642D84">
            <w:pPr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навыки по устранению неи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правностей КЭСУТ.</w:t>
            </w:r>
          </w:p>
        </w:tc>
        <w:tc>
          <w:tcPr>
            <w:tcW w:w="5147" w:type="dxa"/>
          </w:tcPr>
          <w:p w:rsidR="00A94DD8" w:rsidRPr="00A94DD8" w:rsidRDefault="00A94DD8" w:rsidP="00642D84">
            <w:pPr>
              <w:ind w:firstLine="4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  <w:p w:rsidR="00A94DD8" w:rsidRDefault="00851E6F" w:rsidP="00642D84">
            <w:pPr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Диагностирование КЭСУТ с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A94DD8">
              <w:rPr>
                <w:rFonts w:ascii="Times New Roman" w:hAnsi="Times New Roman" w:cs="Times New Roman"/>
                <w:sz w:val="24"/>
                <w:szCs w:val="24"/>
              </w:rPr>
              <w:t xml:space="preserve"> 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A94DD8">
              <w:rPr>
                <w:rFonts w:ascii="Times New Roman" w:hAnsi="Times New Roman" w:cs="Times New Roman"/>
                <w:sz w:val="24"/>
                <w:szCs w:val="24"/>
              </w:rPr>
              <w:t xml:space="preserve"> НТЦ-15.98.</w:t>
            </w:r>
          </w:p>
        </w:tc>
        <w:tc>
          <w:tcPr>
            <w:tcW w:w="5147" w:type="dxa"/>
          </w:tcPr>
          <w:p w:rsidR="00A94DD8" w:rsidRDefault="00A94DD8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D8" w:rsidRDefault="00A94DD8" w:rsidP="00642D84">
            <w:pPr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и устраняет неисправности КЭСУТ.</w:t>
            </w:r>
          </w:p>
        </w:tc>
      </w:tr>
      <w:tr w:rsidR="00B875FD" w:rsidTr="00642D84">
        <w:trPr>
          <w:trHeight w:val="396"/>
        </w:trPr>
        <w:tc>
          <w:tcPr>
            <w:tcW w:w="15441" w:type="dxa"/>
            <w:gridSpan w:val="3"/>
            <w:shd w:val="clear" w:color="auto" w:fill="D9D9D9" w:themeFill="background1" w:themeFillShade="D9"/>
          </w:tcPr>
          <w:p w:rsidR="00B875FD" w:rsidRPr="00A86D4A" w:rsidRDefault="00B875FD" w:rsidP="00642D84">
            <w:pPr>
              <w:ind w:firstLine="3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</w:t>
            </w:r>
            <w:r w:rsidR="0081381A">
              <w:rPr>
                <w:rFonts w:ascii="Times New Roman" w:hAnsi="Times New Roman" w:cs="Times New Roman"/>
                <w:b/>
                <w:sz w:val="24"/>
                <w:szCs w:val="24"/>
              </w:rPr>
              <w:t>рование</w:t>
            </w:r>
            <w:r w:rsidRPr="00A8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ГНС</w:t>
            </w:r>
          </w:p>
        </w:tc>
      </w:tr>
      <w:tr w:rsidR="00B875FD" w:rsidTr="00A86D4A">
        <w:trPr>
          <w:trHeight w:val="396"/>
        </w:trPr>
        <w:tc>
          <w:tcPr>
            <w:tcW w:w="5147" w:type="dxa"/>
          </w:tcPr>
          <w:p w:rsidR="00B875FD" w:rsidRPr="00B875FD" w:rsidRDefault="00851E6F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по устройству</w:t>
            </w:r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электрогидравлической системы управления внешними потребителями тракторов «</w:t>
            </w:r>
            <w:proofErr w:type="spellStart"/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proofErr w:type="spellStart"/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>джойстиковым</w:t>
            </w:r>
            <w:proofErr w:type="spellEnd"/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блоком.</w:t>
            </w:r>
          </w:p>
        </w:tc>
        <w:tc>
          <w:tcPr>
            <w:tcW w:w="5147" w:type="dxa"/>
          </w:tcPr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Устройство электрогидравлической с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стемы управления секциями </w:t>
            </w:r>
            <w:r w:rsidRPr="00B87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Start"/>
            <w:r w:rsidR="00642D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87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тракторов «</w:t>
            </w:r>
            <w:proofErr w:type="spellStart"/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proofErr w:type="spellStart"/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джойстиковым</w:t>
            </w:r>
            <w:proofErr w:type="spellEnd"/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блоком.</w:t>
            </w:r>
          </w:p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Управление секциями распределителя с помощью сигналов с широтно импульсной м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дуляцией (ШИМ).</w:t>
            </w:r>
          </w:p>
        </w:tc>
        <w:tc>
          <w:tcPr>
            <w:tcW w:w="5147" w:type="dxa"/>
          </w:tcPr>
          <w:p w:rsidR="00B875FD" w:rsidRPr="00B875FD" w:rsidRDefault="00851E6F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работу</w:t>
            </w:r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электрогидравлич</w:t>
            </w:r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>ской системы управления внешними потреб</w:t>
            </w:r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>телями тракторов «</w:t>
            </w:r>
            <w:proofErr w:type="spellStart"/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proofErr w:type="spellStart"/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>джойстиковым</w:t>
            </w:r>
            <w:proofErr w:type="spellEnd"/>
            <w:r w:rsidR="00B875FD"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блоком.</w:t>
            </w:r>
          </w:p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Объясняет управление секциями распр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делителя с помощью сигналов с широтно и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пульсной модуляцией (ШИМ). </w:t>
            </w:r>
          </w:p>
        </w:tc>
      </w:tr>
      <w:tr w:rsidR="00B875FD" w:rsidTr="00A86D4A">
        <w:trPr>
          <w:trHeight w:val="396"/>
        </w:trPr>
        <w:tc>
          <w:tcPr>
            <w:tcW w:w="5147" w:type="dxa"/>
          </w:tcPr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навыки по выявлению и устранению неисправностей распределителей </w:t>
            </w:r>
            <w:r w:rsidRPr="00B87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его электронной системы управления.</w:t>
            </w:r>
          </w:p>
        </w:tc>
        <w:tc>
          <w:tcPr>
            <w:tcW w:w="5147" w:type="dxa"/>
          </w:tcPr>
          <w:p w:rsidR="00B875FD" w:rsidRPr="00B875FD" w:rsidRDefault="00B875FD" w:rsidP="0064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</w:p>
          <w:p w:rsidR="00B875FD" w:rsidRPr="00B875FD" w:rsidRDefault="00B875FD" w:rsidP="00F84E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устранение неисправностей распределителей </w:t>
            </w:r>
            <w:r w:rsidRPr="00B87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Start"/>
            <w:r w:rsidR="00642D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87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учебном лаборато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ном стенде НТЦ</w:t>
            </w:r>
            <w:r w:rsidR="00F84E64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7" w:type="dxa"/>
          </w:tcPr>
          <w:p w:rsidR="00B875FD" w:rsidRPr="00B875FD" w:rsidRDefault="00B875FD" w:rsidP="00642D8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D" w:rsidRPr="00B875FD" w:rsidRDefault="00B875FD" w:rsidP="00851E6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Выявл</w:t>
            </w:r>
            <w:r w:rsidR="00851E6F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и устраняет введенные неи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правности распределителя </w:t>
            </w:r>
            <w:r w:rsidRPr="00B87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Start"/>
            <w:r w:rsidR="00642D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87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его электро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75FD">
              <w:rPr>
                <w:rFonts w:ascii="Times New Roman" w:hAnsi="Times New Roman" w:cs="Times New Roman"/>
                <w:sz w:val="24"/>
                <w:szCs w:val="24"/>
              </w:rPr>
              <w:t>ной системы управления.</w:t>
            </w:r>
          </w:p>
        </w:tc>
      </w:tr>
    </w:tbl>
    <w:p w:rsidR="00A86D4A" w:rsidRPr="00A86D4A" w:rsidRDefault="00A86D4A" w:rsidP="00A86D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86D4A" w:rsidRPr="00A86D4A" w:rsidSect="00642D84">
      <w:pgSz w:w="16838" w:h="11906" w:orient="landscape"/>
      <w:pgMar w:top="1701" w:right="680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86D4A"/>
    <w:rsid w:val="002527AC"/>
    <w:rsid w:val="00253DF2"/>
    <w:rsid w:val="002670B2"/>
    <w:rsid w:val="002F05CE"/>
    <w:rsid w:val="00347BA2"/>
    <w:rsid w:val="0041147B"/>
    <w:rsid w:val="00536BBC"/>
    <w:rsid w:val="00642D84"/>
    <w:rsid w:val="00721285"/>
    <w:rsid w:val="007349AE"/>
    <w:rsid w:val="007447DD"/>
    <w:rsid w:val="0081381A"/>
    <w:rsid w:val="00851E6F"/>
    <w:rsid w:val="00901914"/>
    <w:rsid w:val="0094371F"/>
    <w:rsid w:val="00954459"/>
    <w:rsid w:val="00984A77"/>
    <w:rsid w:val="00A73CEE"/>
    <w:rsid w:val="00A86D4A"/>
    <w:rsid w:val="00A94DD8"/>
    <w:rsid w:val="00AB436D"/>
    <w:rsid w:val="00B875FD"/>
    <w:rsid w:val="00B94A99"/>
    <w:rsid w:val="00C377CC"/>
    <w:rsid w:val="00C5559F"/>
    <w:rsid w:val="00CE59C6"/>
    <w:rsid w:val="00D16FE6"/>
    <w:rsid w:val="00E83F3F"/>
    <w:rsid w:val="00ED0F99"/>
    <w:rsid w:val="00F84E64"/>
    <w:rsid w:val="00FB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99"/>
  </w:style>
  <w:style w:type="paragraph" w:styleId="1">
    <w:name w:val="heading 1"/>
    <w:basedOn w:val="a"/>
    <w:next w:val="a"/>
    <w:link w:val="10"/>
    <w:qFormat/>
    <w:rsid w:val="00B875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F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875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75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75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875F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75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F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875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75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75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875F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Admin</cp:lastModifiedBy>
  <cp:revision>20</cp:revision>
  <dcterms:created xsi:type="dcterms:W3CDTF">2017-05-11T12:37:00Z</dcterms:created>
  <dcterms:modified xsi:type="dcterms:W3CDTF">2018-05-15T06:14:00Z</dcterms:modified>
</cp:coreProperties>
</file>